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CD9F" w14:textId="2BFA28DA" w:rsidR="00A54473" w:rsidRPr="008A4E44" w:rsidRDefault="008E61BC" w:rsidP="00A54473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>Maths</w:t>
      </w:r>
      <w:r w:rsidR="00A54473" w:rsidRPr="008A4E44"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 xml:space="preserve"> Intent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35C44" w14:paraId="5A41A318" w14:textId="77777777" w:rsidTr="162AE3B5">
        <w:trPr>
          <w:trHeight w:val="2475"/>
        </w:trPr>
        <w:tc>
          <w:tcPr>
            <w:tcW w:w="10456" w:type="dxa"/>
            <w:gridSpan w:val="3"/>
          </w:tcPr>
          <w:p w14:paraId="4A700301" w14:textId="6A103D40" w:rsidR="006B04CE" w:rsidRPr="00F33AE5" w:rsidRDefault="006B04CE" w:rsidP="006B04CE">
            <w:pPr>
              <w:pStyle w:val="NormalWeb"/>
              <w:jc w:val="center"/>
              <w:rPr>
                <w:rFonts w:ascii="Comic Sans MS" w:hAnsi="Comic Sans MS" w:cstheme="minorHAnsi"/>
                <w:b/>
                <w:bCs/>
                <w:i/>
                <w:iCs/>
                <w:sz w:val="22"/>
                <w:szCs w:val="22"/>
              </w:rPr>
            </w:pPr>
            <w:r w:rsidRPr="00F33AE5">
              <w:rPr>
                <w:rFonts w:ascii="Comic Sans MS" w:hAnsi="Comic Sans MS"/>
                <w:i/>
                <w:iCs/>
                <w:sz w:val="22"/>
                <w:szCs w:val="22"/>
              </w:rPr>
              <w:t>“Our Maths curriculum is designed to create</w:t>
            </w:r>
            <w:r w:rsidRPr="00F33AE5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3D75B3" w:rsidRPr="00F33AE5">
              <w:rPr>
                <w:rStyle w:val="Strong"/>
                <w:rFonts w:ascii="Comic Sans MS" w:hAnsi="Comic Sans MS"/>
                <w:b w:val="0"/>
                <w:bCs w:val="0"/>
              </w:rPr>
              <w:t>math</w:t>
            </w:r>
            <w:r w:rsidR="00DC0805" w:rsidRPr="00F33AE5">
              <w:rPr>
                <w:rStyle w:val="Strong"/>
                <w:rFonts w:ascii="Comic Sans MS" w:hAnsi="Comic Sans MS"/>
                <w:b w:val="0"/>
                <w:bCs w:val="0"/>
              </w:rPr>
              <w:t>ematicians</w:t>
            </w:r>
            <w:r w:rsidR="00DC0805" w:rsidRPr="00F33AE5">
              <w:rPr>
                <w:rStyle w:val="Strong"/>
                <w:b w:val="0"/>
                <w:bCs w:val="0"/>
              </w:rPr>
              <w:t xml:space="preserve"> </w:t>
            </w:r>
            <w:r w:rsidRPr="00F33AE5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the </w:t>
            </w:r>
            <w:r w:rsidRPr="00F33AE5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>Wray Common Way</w:t>
            </w:r>
            <w:r w:rsidRPr="00F33AE5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.”</w:t>
            </w:r>
          </w:p>
          <w:p w14:paraId="3B2A2105" w14:textId="6EF93CA5" w:rsidR="00A959EA" w:rsidRPr="00A62D75" w:rsidRDefault="003D75B3" w:rsidP="00F33AE5">
            <w:pPr>
              <w:tabs>
                <w:tab w:val="left" w:pos="3995"/>
              </w:tabs>
              <w:jc w:val="both"/>
              <w:rPr>
                <w:rFonts w:ascii="Comic Sans MS" w:hAnsi="Comic Sans MS"/>
              </w:rPr>
            </w:pPr>
            <w:r w:rsidRPr="162AE3B5">
              <w:rPr>
                <w:rFonts w:ascii="Comic Sans MS" w:hAnsi="Comic Sans MS"/>
              </w:rPr>
              <w:t xml:space="preserve">At Wray Common, our maths curriculum develops confident, resilient </w:t>
            </w:r>
            <w:r w:rsidR="00A62D75" w:rsidRPr="162AE3B5">
              <w:rPr>
                <w:rFonts w:ascii="Comic Sans MS" w:hAnsi="Comic Sans MS"/>
              </w:rPr>
              <w:t xml:space="preserve">and high achieving </w:t>
            </w:r>
            <w:r w:rsidRPr="162AE3B5">
              <w:rPr>
                <w:rFonts w:ascii="Comic Sans MS" w:hAnsi="Comic Sans MS"/>
              </w:rPr>
              <w:t>learners through a mastery approach that prioritises fluency, reasoning, and problem solving. From EYFS to Year 6, children build deep conceptual understanding using concrete, pictorial, an</w:t>
            </w:r>
            <w:r w:rsidR="00A62D75" w:rsidRPr="162AE3B5">
              <w:rPr>
                <w:rFonts w:ascii="Comic Sans MS" w:hAnsi="Comic Sans MS"/>
              </w:rPr>
              <w:t>d abstract representations</w:t>
            </w:r>
            <w:r w:rsidRPr="162AE3B5">
              <w:rPr>
                <w:rFonts w:ascii="Comic Sans MS" w:hAnsi="Comic Sans MS"/>
              </w:rPr>
              <w:t xml:space="preserve">. Through collaborative learning and rich mathematical discussions, pupils explain and justify their thinking using precise vocabulary. </w:t>
            </w:r>
            <w:r w:rsidR="00A959EA" w:rsidRPr="162AE3B5">
              <w:rPr>
                <w:rFonts w:ascii="Comic Sans MS" w:hAnsi="Comic Sans MS"/>
              </w:rPr>
              <w:t>Consistent whole-class teaching, carefully planned questioning,</w:t>
            </w:r>
            <w:r w:rsidR="00A62D75" w:rsidRPr="162AE3B5">
              <w:rPr>
                <w:rFonts w:ascii="Comic Sans MS" w:hAnsi="Comic Sans MS"/>
              </w:rPr>
              <w:t xml:space="preserve"> a progressive curriculum,</w:t>
            </w:r>
            <w:r w:rsidR="00A959EA" w:rsidRPr="162AE3B5">
              <w:rPr>
                <w:rFonts w:ascii="Comic Sans MS" w:hAnsi="Comic Sans MS"/>
              </w:rPr>
              <w:t xml:space="preserve"> and thoughtfully designed challenges ensure that all children are both supported and challenged,</w:t>
            </w:r>
            <w:r w:rsidR="00A62D75" w:rsidRPr="162AE3B5">
              <w:rPr>
                <w:rFonts w:ascii="Comic Sans MS" w:hAnsi="Comic Sans MS"/>
              </w:rPr>
              <w:t xml:space="preserve"> inspiring them to enjoy maths and feel successful.</w:t>
            </w:r>
          </w:p>
        </w:tc>
      </w:tr>
      <w:tr w:rsidR="00671FF4" w14:paraId="68C98D1B" w14:textId="77777777" w:rsidTr="162AE3B5">
        <w:tc>
          <w:tcPr>
            <w:tcW w:w="3485" w:type="dxa"/>
          </w:tcPr>
          <w:p w14:paraId="7651ED2F" w14:textId="77777777" w:rsidR="00671FF4" w:rsidRDefault="00671FF4" w:rsidP="00671FF4">
            <w:pPr>
              <w:pStyle w:val="NormalWeb"/>
              <w:jc w:val="both"/>
              <w:rPr>
                <w:b/>
                <w:bCs/>
              </w:rPr>
            </w:pPr>
            <w:r w:rsidRPr="00D96A03">
              <w:rPr>
                <w:noProof/>
              </w:rPr>
              <w:drawing>
                <wp:anchor distT="0" distB="0" distL="114300" distR="114300" simplePos="0" relativeHeight="251660290" behindDoc="0" locked="0" layoutInCell="1" allowOverlap="1" wp14:anchorId="5F0CC450" wp14:editId="07D4279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54610</wp:posOffset>
                  </wp:positionV>
                  <wp:extent cx="904875" cy="8096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0052AB8" w14:textId="77777777" w:rsidR="00671FF4" w:rsidRDefault="00671FF4" w:rsidP="00671FF4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 xml:space="preserve"> </w:t>
            </w:r>
            <w:r w:rsidRPr="00175939"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>Ambitious</w:t>
            </w:r>
          </w:p>
          <w:p w14:paraId="2144BE6B" w14:textId="77777777" w:rsidR="00671FF4" w:rsidRDefault="00671FF4" w:rsidP="00671FF4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</w:p>
          <w:p w14:paraId="4B02F1FE" w14:textId="5AC94616" w:rsid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3538AC">
              <w:rPr>
                <w:rFonts w:ascii="Comic Sans MS" w:hAnsi="Comic Sans MS"/>
                <w:sz w:val="20"/>
                <w:szCs w:val="20"/>
              </w:rPr>
              <w:t>A high-pitched curriculum that consi</w:t>
            </w:r>
            <w:r w:rsidR="00CD5415">
              <w:rPr>
                <w:rFonts w:ascii="Comic Sans MS" w:hAnsi="Comic Sans MS"/>
                <w:sz w:val="20"/>
                <w:szCs w:val="20"/>
              </w:rPr>
              <w:t xml:space="preserve">stently challenges all learners, including disadvantaged </w:t>
            </w:r>
            <w:r w:rsidR="008C0271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CC3690">
              <w:rPr>
                <w:rFonts w:ascii="Comic Sans MS" w:hAnsi="Comic Sans MS"/>
                <w:sz w:val="20"/>
                <w:szCs w:val="20"/>
              </w:rPr>
              <w:t xml:space="preserve">children with </w:t>
            </w:r>
            <w:r w:rsidR="008C0271">
              <w:rPr>
                <w:rFonts w:ascii="Comic Sans MS" w:hAnsi="Comic Sans MS"/>
                <w:sz w:val="20"/>
                <w:szCs w:val="20"/>
              </w:rPr>
              <w:t>SEND</w:t>
            </w:r>
            <w:r w:rsidR="00CC369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5F6956C" w14:textId="77777777" w:rsid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Emphasis on reasoning and problem solving to deepen conceptual understanding.</w:t>
            </w:r>
          </w:p>
          <w:p w14:paraId="08B7B845" w14:textId="77777777" w:rsid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Encouragement of multiple methods to develop flexible and resilient thinking.</w:t>
            </w:r>
          </w:p>
          <w:p w14:paraId="0C00CD40" w14:textId="77777777" w:rsid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Use of precise mathematical language to articulate ideas clearly and confidently.</w:t>
            </w:r>
          </w:p>
          <w:p w14:paraId="355BDB2C" w14:textId="77777777" w:rsid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Challenge opportunities embedded throughout lessons, not just as extension tasks.</w:t>
            </w:r>
          </w:p>
          <w:p w14:paraId="5EDAFE2F" w14:textId="77777777" w:rsid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Pupils engage with and challenge misconceptions within their learning partnerships.</w:t>
            </w:r>
          </w:p>
          <w:p w14:paraId="1BA70CB5" w14:textId="77777777" w:rsidR="009539BB" w:rsidRDefault="00BB147A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Ambitious, carefully planned questioning challenges pupils’ thinking, deepens understanding, and addresses misconceptions throughout lessons</w:t>
            </w:r>
          </w:p>
          <w:p w14:paraId="64E69AA9" w14:textId="667B1A26" w:rsidR="00D018BE" w:rsidRPr="009539BB" w:rsidRDefault="00D018BE" w:rsidP="009539BB">
            <w:pPr>
              <w:pStyle w:val="NormalWeb"/>
              <w:numPr>
                <w:ilvl w:val="0"/>
                <w:numId w:val="11"/>
              </w:numPr>
              <w:ind w:left="454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Pre-teaching ensures every child has the confidence and knowledge to access new concepts.</w:t>
            </w:r>
          </w:p>
          <w:p w14:paraId="231AA73D" w14:textId="6A58FBBD" w:rsidR="00C900FE" w:rsidRPr="00BA5F23" w:rsidRDefault="00C900FE" w:rsidP="00D018BE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485" w:type="dxa"/>
          </w:tcPr>
          <w:p w14:paraId="280F135F" w14:textId="77777777" w:rsidR="00671FF4" w:rsidRDefault="00671FF4" w:rsidP="00671FF4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572DE6">
              <w:rPr>
                <w:rFonts w:ascii="Comic Sans MS" w:hAnsi="Comic Sans MS" w:cs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1314" behindDoc="0" locked="0" layoutInCell="1" allowOverlap="1" wp14:anchorId="1A7243F7" wp14:editId="2CA610E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85576</wp:posOffset>
                  </wp:positionV>
                  <wp:extent cx="809738" cy="781159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38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319794F" w14:textId="77777777" w:rsidR="00671FF4" w:rsidRDefault="00671FF4" w:rsidP="003330C2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175939"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>Connected</w:t>
            </w:r>
          </w:p>
          <w:p w14:paraId="1E0C3506" w14:textId="77777777" w:rsidR="00991690" w:rsidRDefault="00991690" w:rsidP="003330C2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</w:p>
          <w:p w14:paraId="55DA12C5" w14:textId="77777777" w:rsidR="009539BB" w:rsidRDefault="00724003" w:rsidP="009539BB">
            <w:pPr>
              <w:pStyle w:val="NormalWeb"/>
              <w:numPr>
                <w:ilvl w:val="0"/>
                <w:numId w:val="12"/>
              </w:numPr>
              <w:ind w:left="376"/>
              <w:rPr>
                <w:rFonts w:ascii="Comic Sans MS" w:hAnsi="Comic Sans MS"/>
                <w:sz w:val="20"/>
                <w:szCs w:val="20"/>
              </w:rPr>
            </w:pPr>
            <w:r w:rsidRPr="003538AC">
              <w:rPr>
                <w:rFonts w:ascii="Comic Sans MS" w:hAnsi="Comic Sans MS"/>
                <w:sz w:val="20"/>
                <w:szCs w:val="20"/>
              </w:rPr>
              <w:t>Targeted approaches like Early Morning Maths use personalised learning statements to close gaps by revisiting children’s specific areas of need.</w:t>
            </w:r>
          </w:p>
          <w:p w14:paraId="5E83F0CB" w14:textId="77777777" w:rsidR="009539BB" w:rsidRDefault="00724003" w:rsidP="009539BB">
            <w:pPr>
              <w:pStyle w:val="NormalWeb"/>
              <w:numPr>
                <w:ilvl w:val="0"/>
                <w:numId w:val="12"/>
              </w:numPr>
              <w:ind w:left="376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A spiral curriculum builds on prior learning, so concepts taught in previous years support new learning.</w:t>
            </w:r>
          </w:p>
          <w:p w14:paraId="2FE53852" w14:textId="77777777" w:rsidR="009539BB" w:rsidRDefault="00724003" w:rsidP="009539BB">
            <w:pPr>
              <w:pStyle w:val="NormalWeb"/>
              <w:numPr>
                <w:ilvl w:val="0"/>
                <w:numId w:val="12"/>
              </w:numPr>
              <w:ind w:left="376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Clear progressions within units, such as teaching place value before addition and subtraction, help children build success step-by-step.</w:t>
            </w:r>
          </w:p>
          <w:p w14:paraId="751ABD2E" w14:textId="77777777" w:rsidR="009539BB" w:rsidRDefault="00724003" w:rsidP="009539BB">
            <w:pPr>
              <w:pStyle w:val="NormalWeb"/>
              <w:numPr>
                <w:ilvl w:val="0"/>
                <w:numId w:val="12"/>
              </w:numPr>
              <w:ind w:left="376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Cross-curricular links, for example displaying data in bar graphs during science and counting in PE, make maths relevant and accessible.</w:t>
            </w:r>
          </w:p>
          <w:p w14:paraId="3D81A00F" w14:textId="77777777" w:rsidR="009539BB" w:rsidRDefault="00724003" w:rsidP="009539BB">
            <w:pPr>
              <w:pStyle w:val="NormalWeb"/>
              <w:numPr>
                <w:ilvl w:val="0"/>
                <w:numId w:val="12"/>
              </w:numPr>
              <w:ind w:left="376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Times tables are explicitly taught and applied in lessons, for instance using multiplication knowledge to support fractions.</w:t>
            </w:r>
          </w:p>
          <w:p w14:paraId="4CB14341" w14:textId="3A4328D1" w:rsidR="00724003" w:rsidRPr="009539BB" w:rsidRDefault="00724003" w:rsidP="009539BB">
            <w:pPr>
              <w:pStyle w:val="NormalWeb"/>
              <w:numPr>
                <w:ilvl w:val="0"/>
                <w:numId w:val="12"/>
              </w:numPr>
              <w:ind w:left="376"/>
              <w:rPr>
                <w:rFonts w:ascii="Comic Sans MS" w:hAnsi="Comic Sans MS"/>
                <w:sz w:val="20"/>
                <w:szCs w:val="20"/>
              </w:rPr>
            </w:pPr>
            <w:r w:rsidRPr="009539BB">
              <w:rPr>
                <w:rFonts w:ascii="Comic Sans MS" w:hAnsi="Comic Sans MS"/>
                <w:sz w:val="20"/>
                <w:szCs w:val="20"/>
              </w:rPr>
              <w:t>Real-life contexts, such as handling money or reading temperature, connect maths to everyday experiences.</w:t>
            </w:r>
          </w:p>
          <w:p w14:paraId="508E88A1" w14:textId="15F081A0" w:rsidR="003330C2" w:rsidRPr="003330C2" w:rsidRDefault="003330C2" w:rsidP="003330C2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486" w:type="dxa"/>
          </w:tcPr>
          <w:p w14:paraId="2124B98E" w14:textId="77777777" w:rsidR="00671FF4" w:rsidRDefault="00671FF4" w:rsidP="00671FF4">
            <w:pPr>
              <w:pStyle w:val="NormalWeb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B655B4">
              <w:rPr>
                <w:rFonts w:ascii="Comic Sans MS" w:hAnsi="Comic Sans MS" w:cs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2338" behindDoc="0" locked="0" layoutInCell="1" allowOverlap="1" wp14:anchorId="6355D12F" wp14:editId="6E46DB5A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64135</wp:posOffset>
                  </wp:positionV>
                  <wp:extent cx="902335" cy="82296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EF3203" w14:textId="77777777" w:rsidR="00671FF4" w:rsidRDefault="00671FF4" w:rsidP="00671FF4">
            <w:pPr>
              <w:pStyle w:val="NormalWeb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 xml:space="preserve"> Immersive</w:t>
            </w:r>
          </w:p>
          <w:p w14:paraId="2B5E6420" w14:textId="77777777" w:rsidR="00671FF4" w:rsidRPr="00AF5D6A" w:rsidRDefault="00671FF4" w:rsidP="00671FF4">
            <w:pPr>
              <w:spacing w:before="100" w:beforeAutospacing="1" w:after="100" w:afterAutospacing="1"/>
              <w:rPr>
                <w:rFonts w:ascii="Comic Sans MS" w:eastAsia="Times New Roman" w:hAnsi="Comic Sans MS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35A8467C" w14:textId="77777777" w:rsidR="009539BB" w:rsidRDefault="00A62D7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hAnsi="Comic Sans MS"/>
                <w:sz w:val="20"/>
                <w:szCs w:val="20"/>
                <w:lang w:eastAsia="en-GB"/>
              </w:rPr>
              <w:t>Daily Explore Tasks link all questions to real world problems.</w:t>
            </w:r>
          </w:p>
          <w:p w14:paraId="316670F9" w14:textId="77777777" w:rsidR="009539BB" w:rsidRDefault="00A62D7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hAnsi="Comic Sans MS"/>
                <w:sz w:val="20"/>
                <w:szCs w:val="20"/>
                <w:lang w:eastAsia="en-GB"/>
              </w:rPr>
              <w:t>Using concrete resources such as clocks and money bring the subject to life as well as supporting learners</w:t>
            </w:r>
            <w:r w:rsidR="00CD5415" w:rsidRPr="009539BB">
              <w:rPr>
                <w:rFonts w:ascii="Comic Sans MS" w:hAnsi="Comic Sans MS"/>
                <w:sz w:val="20"/>
                <w:szCs w:val="20"/>
                <w:lang w:eastAsia="en-GB"/>
              </w:rPr>
              <w:t>.</w:t>
            </w:r>
          </w:p>
          <w:p w14:paraId="4D9CD0F7" w14:textId="77777777" w:rsid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hAnsi="Comic Sans MS"/>
                <w:sz w:val="20"/>
                <w:szCs w:val="20"/>
                <w:lang w:eastAsia="en-GB"/>
              </w:rPr>
              <w:t>We celebrate maths effort, progress and achi</w:t>
            </w:r>
            <w:r w:rsidR="00CD5415" w:rsidRPr="009539BB">
              <w:rPr>
                <w:rFonts w:ascii="Comic Sans MS" w:hAnsi="Comic Sans MS"/>
                <w:sz w:val="20"/>
                <w:szCs w:val="20"/>
                <w:lang w:eastAsia="en-GB"/>
              </w:rPr>
              <w:t>evement in celebration assembly.</w:t>
            </w:r>
          </w:p>
          <w:p w14:paraId="23C90A71" w14:textId="77777777" w:rsid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In EYFS and KS1 they use nursery rhymes and storytelling to support children’s understanding of maths. </w:t>
            </w:r>
          </w:p>
          <w:p w14:paraId="18F8C135" w14:textId="587B4C4C" w:rsid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hAnsi="Comic Sans MS"/>
                <w:sz w:val="20"/>
                <w:szCs w:val="20"/>
                <w:lang w:eastAsia="en-GB"/>
              </w:rPr>
              <w:t>When applicable, maths is taken outdoors</w:t>
            </w:r>
            <w:r w:rsidR="00CC3690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="00CC3690">
              <w:rPr>
                <w:rFonts w:ascii="Comic Sans MS" w:hAnsi="Comic Sans MS"/>
                <w:sz w:val="20"/>
                <w:szCs w:val="20"/>
                <w:lang w:eastAsia="en-GB"/>
              </w:rPr>
              <w:t>e.g.</w:t>
            </w:r>
            <w:proofErr w:type="gramEnd"/>
            <w:r w:rsidRPr="009539BB"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when learning about length. </w:t>
            </w:r>
          </w:p>
          <w:p w14:paraId="31B944D9" w14:textId="77777777" w:rsidR="009539BB" w:rsidRP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 xml:space="preserve">Technology is used to support children’s engagement through the use of TTRS, </w:t>
            </w:r>
            <w:proofErr w:type="spellStart"/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>Numbots</w:t>
            </w:r>
            <w:proofErr w:type="spellEnd"/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 xml:space="preserve"> and </w:t>
            </w:r>
            <w:proofErr w:type="spellStart"/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>MyMaths.</w:t>
            </w:r>
            <w:proofErr w:type="spellEnd"/>
          </w:p>
          <w:p w14:paraId="6D709CBF" w14:textId="77777777" w:rsidR="009539BB" w:rsidRP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 xml:space="preserve">High-pitched and supportive curriculum engages all children. </w:t>
            </w:r>
          </w:p>
          <w:p w14:paraId="6D44C332" w14:textId="77777777" w:rsidR="009539BB" w:rsidRP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>High child autonomy as they can engage with their own methods.</w:t>
            </w:r>
          </w:p>
          <w:p w14:paraId="071C6E8B" w14:textId="56EB3614" w:rsidR="00623A95" w:rsidRPr="009539BB" w:rsidRDefault="00623A95" w:rsidP="009539BB">
            <w:pPr>
              <w:pStyle w:val="ListParagraph"/>
              <w:numPr>
                <w:ilvl w:val="0"/>
                <w:numId w:val="13"/>
              </w:numPr>
              <w:spacing w:before="100" w:beforeAutospacing="1" w:after="100" w:afterAutospacing="1"/>
              <w:ind w:left="426"/>
              <w:rPr>
                <w:rFonts w:ascii="Comic Sans MS" w:hAnsi="Comic Sans MS"/>
                <w:sz w:val="20"/>
                <w:szCs w:val="20"/>
                <w:lang w:eastAsia="en-GB"/>
              </w:rPr>
            </w:pPr>
            <w:r w:rsidRPr="009539BB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>Lots of opportunities for collaboration and talk</w:t>
            </w:r>
            <w:r w:rsidR="00CC3690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 xml:space="preserve"> during maths lessons to support immersion</w:t>
            </w:r>
            <w:r w:rsidR="00F33AE5">
              <w:rPr>
                <w:rFonts w:ascii="Comic Sans MS" w:eastAsia="Times New Roman" w:hAnsi="Comic Sans MS" w:cstheme="minorHAnsi"/>
                <w:bCs/>
                <w:sz w:val="20"/>
                <w:szCs w:val="20"/>
                <w:lang w:eastAsia="en-GB"/>
              </w:rPr>
              <w:t>.</w:t>
            </w:r>
          </w:p>
        </w:tc>
      </w:tr>
    </w:tbl>
    <w:p w14:paraId="3A149D36" w14:textId="77777777" w:rsidR="00DF01C0" w:rsidRDefault="00DF01C0"/>
    <w:sectPr w:rsidR="00DF01C0" w:rsidSect="00B35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86C20"/>
    <w:multiLevelType w:val="hybridMultilevel"/>
    <w:tmpl w:val="BFD8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57196"/>
    <w:multiLevelType w:val="hybridMultilevel"/>
    <w:tmpl w:val="E8D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813EB"/>
    <w:multiLevelType w:val="hybridMultilevel"/>
    <w:tmpl w:val="8B1E6AFA"/>
    <w:lvl w:ilvl="0" w:tplc="3498FFD2">
      <w:numFmt w:val="bullet"/>
      <w:lvlText w:val="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9D6625"/>
    <w:multiLevelType w:val="hybridMultilevel"/>
    <w:tmpl w:val="A940707C"/>
    <w:lvl w:ilvl="0" w:tplc="3498FFD2">
      <w:numFmt w:val="bullet"/>
      <w:lvlText w:val="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E50B47"/>
    <w:multiLevelType w:val="hybridMultilevel"/>
    <w:tmpl w:val="AA96E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2454D"/>
    <w:multiLevelType w:val="hybridMultilevel"/>
    <w:tmpl w:val="DCB49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C747A"/>
    <w:multiLevelType w:val="hybridMultilevel"/>
    <w:tmpl w:val="E8ACA496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393C7B"/>
    <w:multiLevelType w:val="hybridMultilevel"/>
    <w:tmpl w:val="225EC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A0C35"/>
    <w:multiLevelType w:val="hybridMultilevel"/>
    <w:tmpl w:val="ABE27982"/>
    <w:lvl w:ilvl="0" w:tplc="3498FFD2">
      <w:numFmt w:val="bullet"/>
      <w:lvlText w:val="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407BE"/>
    <w:multiLevelType w:val="hybridMultilevel"/>
    <w:tmpl w:val="8860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E6197"/>
    <w:multiLevelType w:val="hybridMultilevel"/>
    <w:tmpl w:val="7104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A01EA1"/>
    <w:multiLevelType w:val="hybridMultilevel"/>
    <w:tmpl w:val="A98E1E2E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9D53B0B"/>
    <w:multiLevelType w:val="hybridMultilevel"/>
    <w:tmpl w:val="C730F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9"/>
  </w:num>
  <w:num w:numId="6">
    <w:abstractNumId w:val="1"/>
  </w:num>
  <w:num w:numId="7">
    <w:abstractNumId w:val="12"/>
  </w:num>
  <w:num w:numId="8">
    <w:abstractNumId w:val="8"/>
  </w:num>
  <w:num w:numId="9">
    <w:abstractNumId w:val="2"/>
  </w:num>
  <w:num w:numId="10">
    <w:abstractNumId w:val="3"/>
  </w:num>
  <w:num w:numId="11">
    <w:abstractNumId w:val="5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1C0"/>
    <w:rsid w:val="000172AF"/>
    <w:rsid w:val="00020ADE"/>
    <w:rsid w:val="00083FD5"/>
    <w:rsid w:val="000B138C"/>
    <w:rsid w:val="000E785C"/>
    <w:rsid w:val="001141C2"/>
    <w:rsid w:val="00125EBB"/>
    <w:rsid w:val="00157D0D"/>
    <w:rsid w:val="00160AD6"/>
    <w:rsid w:val="00165351"/>
    <w:rsid w:val="00193228"/>
    <w:rsid w:val="001C05B2"/>
    <w:rsid w:val="00226A7E"/>
    <w:rsid w:val="002669FC"/>
    <w:rsid w:val="0028165A"/>
    <w:rsid w:val="0029520A"/>
    <w:rsid w:val="002B35D7"/>
    <w:rsid w:val="002F5C86"/>
    <w:rsid w:val="003277D3"/>
    <w:rsid w:val="003330C2"/>
    <w:rsid w:val="003538AC"/>
    <w:rsid w:val="003D75B3"/>
    <w:rsid w:val="0041184B"/>
    <w:rsid w:val="00460048"/>
    <w:rsid w:val="004E7156"/>
    <w:rsid w:val="005012E9"/>
    <w:rsid w:val="00555E6F"/>
    <w:rsid w:val="005853A4"/>
    <w:rsid w:val="005A2917"/>
    <w:rsid w:val="0062129E"/>
    <w:rsid w:val="00623A95"/>
    <w:rsid w:val="00671FF4"/>
    <w:rsid w:val="0067465F"/>
    <w:rsid w:val="006B04CE"/>
    <w:rsid w:val="006C0967"/>
    <w:rsid w:val="00720CAD"/>
    <w:rsid w:val="00724003"/>
    <w:rsid w:val="008C0271"/>
    <w:rsid w:val="008E61BC"/>
    <w:rsid w:val="009446FF"/>
    <w:rsid w:val="009539BB"/>
    <w:rsid w:val="00962062"/>
    <w:rsid w:val="00983AB8"/>
    <w:rsid w:val="00991690"/>
    <w:rsid w:val="009B314B"/>
    <w:rsid w:val="009F5F67"/>
    <w:rsid w:val="00A25798"/>
    <w:rsid w:val="00A54473"/>
    <w:rsid w:val="00A62D75"/>
    <w:rsid w:val="00A959EA"/>
    <w:rsid w:val="00AD3828"/>
    <w:rsid w:val="00AF5D6A"/>
    <w:rsid w:val="00B056D0"/>
    <w:rsid w:val="00B35C44"/>
    <w:rsid w:val="00B83221"/>
    <w:rsid w:val="00BA5F23"/>
    <w:rsid w:val="00BB147A"/>
    <w:rsid w:val="00C6273C"/>
    <w:rsid w:val="00C900FE"/>
    <w:rsid w:val="00C96DE5"/>
    <w:rsid w:val="00CC3690"/>
    <w:rsid w:val="00CD5415"/>
    <w:rsid w:val="00D018BE"/>
    <w:rsid w:val="00D24872"/>
    <w:rsid w:val="00D40B1D"/>
    <w:rsid w:val="00DC0805"/>
    <w:rsid w:val="00DD05B7"/>
    <w:rsid w:val="00DF01C0"/>
    <w:rsid w:val="00E76FDB"/>
    <w:rsid w:val="00EB1459"/>
    <w:rsid w:val="00ED51B8"/>
    <w:rsid w:val="00EF4D6E"/>
    <w:rsid w:val="00F10936"/>
    <w:rsid w:val="00F33AE5"/>
    <w:rsid w:val="00F42A11"/>
    <w:rsid w:val="00F76CAD"/>
    <w:rsid w:val="162AE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D98C"/>
  <w15:chartTrackingRefBased/>
  <w15:docId w15:val="{F4DEF0A8-F4A2-473F-A7AE-3BD9F6A2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F5F67"/>
    <w:rPr>
      <w:b/>
      <w:bCs/>
    </w:rPr>
  </w:style>
  <w:style w:type="paragraph" w:styleId="NormalWeb">
    <w:name w:val="Normal (Web)"/>
    <w:basedOn w:val="Normal"/>
    <w:uiPriority w:val="99"/>
    <w:unhideWhenUsed/>
    <w:rsid w:val="009F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2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2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147CAFC-D30C-451F-A204-95A6DAD684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A2600B-1151-4AF3-836C-7E7E41DCBBAC}"/>
</file>

<file path=customXml/itemProps3.xml><?xml version="1.0" encoding="utf-8"?>
<ds:datastoreItem xmlns:ds="http://schemas.openxmlformats.org/officeDocument/2006/customXml" ds:itemID="{08ACD20B-9F64-48D8-BF66-E1CF4802F086}">
  <ds:schemaRefs>
    <ds:schemaRef ds:uri="http://purl.org/dc/terms/"/>
    <ds:schemaRef ds:uri="4bab0d21-c077-41dd-863f-bac13fc03154"/>
    <ds:schemaRef ds:uri="http://schemas.microsoft.com/office/2006/documentManagement/types"/>
    <ds:schemaRef ds:uri="4be1832d-829f-43a8-a714-9429fb68af7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Savedra</dc:creator>
  <cp:keywords/>
  <dc:description/>
  <cp:lastModifiedBy>Andrew Carter</cp:lastModifiedBy>
  <cp:revision>76</cp:revision>
  <dcterms:created xsi:type="dcterms:W3CDTF">2025-10-22T08:40:00Z</dcterms:created>
  <dcterms:modified xsi:type="dcterms:W3CDTF">2025-11-18T11:34:00Z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14410500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